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EA" w:rsidRDefault="00DB6AEA" w:rsidP="007C4E29">
      <w:pPr>
        <w:spacing w:after="0"/>
        <w:jc w:val="center"/>
        <w:rPr>
          <w:rFonts w:ascii="Times New Roman" w:hAnsi="Times New Roman" w:cs="Times New Roman"/>
          <w:sz w:val="28"/>
          <w:szCs w:val="28"/>
        </w:rPr>
      </w:pPr>
      <w:r w:rsidRPr="00B10C28">
        <w:rPr>
          <w:noProof/>
          <w:sz w:val="28"/>
          <w:szCs w:val="28"/>
        </w:rPr>
        <w:drawing>
          <wp:inline distT="0" distB="0" distL="0" distR="0">
            <wp:extent cx="1133475" cy="1133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solidFill>
                      <a:srgbClr val="FFFFFF">
                        <a:alpha val="0"/>
                      </a:srgbClr>
                    </a:solidFill>
                    <a:ln>
                      <a:noFill/>
                    </a:ln>
                  </pic:spPr>
                </pic:pic>
              </a:graphicData>
            </a:graphic>
          </wp:inline>
        </w:drawing>
      </w:r>
    </w:p>
    <w:p w:rsidR="00DB6AEA" w:rsidRDefault="00DB6AEA" w:rsidP="007C4E29">
      <w:pPr>
        <w:spacing w:after="0"/>
        <w:jc w:val="center"/>
        <w:rPr>
          <w:rFonts w:ascii="Times New Roman" w:hAnsi="Times New Roman" w:cs="Times New Roman"/>
          <w:sz w:val="28"/>
          <w:szCs w:val="28"/>
        </w:rPr>
      </w:pPr>
    </w:p>
    <w:p w:rsidR="00EA07C4" w:rsidRDefault="007C4E29" w:rsidP="007C4E29">
      <w:pPr>
        <w:spacing w:after="0"/>
        <w:jc w:val="center"/>
        <w:rPr>
          <w:rFonts w:ascii="Times New Roman" w:hAnsi="Times New Roman" w:cs="Times New Roman"/>
          <w:sz w:val="28"/>
          <w:szCs w:val="28"/>
        </w:rPr>
      </w:pPr>
      <w:r>
        <w:rPr>
          <w:rFonts w:ascii="Times New Roman" w:hAnsi="Times New Roman" w:cs="Times New Roman"/>
          <w:sz w:val="28"/>
          <w:szCs w:val="28"/>
        </w:rPr>
        <w:t>МИНИСТЕРСТВО ЮСТИЦИИ РЕСПУБЛИКИ ДАГЕСТАН</w:t>
      </w:r>
    </w:p>
    <w:p w:rsidR="007C4E29" w:rsidRDefault="007C4E29" w:rsidP="007C4E29">
      <w:pPr>
        <w:spacing w:after="0"/>
        <w:jc w:val="center"/>
        <w:rPr>
          <w:rFonts w:ascii="Times New Roman" w:hAnsi="Times New Roman" w:cs="Times New Roman"/>
          <w:sz w:val="28"/>
          <w:szCs w:val="28"/>
        </w:rPr>
      </w:pPr>
      <w:r>
        <w:rPr>
          <w:rFonts w:ascii="Times New Roman" w:hAnsi="Times New Roman" w:cs="Times New Roman"/>
          <w:sz w:val="28"/>
          <w:szCs w:val="28"/>
        </w:rPr>
        <w:t>(МИНЮСТ РД)</w:t>
      </w:r>
    </w:p>
    <w:p w:rsidR="007C4E29" w:rsidRDefault="007C4E29" w:rsidP="007C4E29">
      <w:pPr>
        <w:spacing w:after="0"/>
        <w:jc w:val="center"/>
        <w:rPr>
          <w:rFonts w:ascii="Times New Roman" w:hAnsi="Times New Roman" w:cs="Times New Roman"/>
          <w:sz w:val="28"/>
          <w:szCs w:val="28"/>
        </w:rPr>
      </w:pPr>
    </w:p>
    <w:p w:rsidR="007C4E29" w:rsidRDefault="007C4E29" w:rsidP="007C4E29">
      <w:pPr>
        <w:spacing w:after="0"/>
        <w:jc w:val="center"/>
        <w:rPr>
          <w:rFonts w:ascii="Times New Roman" w:hAnsi="Times New Roman" w:cs="Times New Roman"/>
          <w:sz w:val="28"/>
          <w:szCs w:val="28"/>
        </w:rPr>
      </w:pPr>
      <w:r>
        <w:rPr>
          <w:rFonts w:ascii="Times New Roman" w:hAnsi="Times New Roman" w:cs="Times New Roman"/>
          <w:sz w:val="28"/>
          <w:szCs w:val="28"/>
        </w:rPr>
        <w:t>ПРИКАЗ</w:t>
      </w:r>
    </w:p>
    <w:p w:rsidR="007C4E29" w:rsidRDefault="007C4E29" w:rsidP="007C4E29">
      <w:pPr>
        <w:spacing w:after="0"/>
        <w:rPr>
          <w:rFonts w:ascii="Times New Roman" w:hAnsi="Times New Roman" w:cs="Times New Roman"/>
          <w:sz w:val="28"/>
          <w:szCs w:val="28"/>
        </w:rPr>
      </w:pPr>
    </w:p>
    <w:p w:rsidR="007C4E29" w:rsidRDefault="00DB6AEA" w:rsidP="007C4E29">
      <w:pPr>
        <w:spacing w:after="0"/>
        <w:rPr>
          <w:rFonts w:ascii="Times New Roman" w:hAnsi="Times New Roman" w:cs="Times New Roman"/>
          <w:sz w:val="28"/>
          <w:szCs w:val="28"/>
        </w:rPr>
      </w:pPr>
      <w:r>
        <w:rPr>
          <w:rFonts w:ascii="Times New Roman" w:hAnsi="Times New Roman" w:cs="Times New Roman"/>
          <w:sz w:val="28"/>
          <w:szCs w:val="28"/>
        </w:rPr>
        <w:t xml:space="preserve">7 февраля </w:t>
      </w:r>
      <w:r w:rsidR="007C4E29">
        <w:rPr>
          <w:rFonts w:ascii="Times New Roman" w:hAnsi="Times New Roman" w:cs="Times New Roman"/>
          <w:sz w:val="28"/>
          <w:szCs w:val="28"/>
        </w:rPr>
        <w:t xml:space="preserve">2025 г.                                                                        </w:t>
      </w:r>
      <w:r>
        <w:rPr>
          <w:rFonts w:ascii="Times New Roman" w:hAnsi="Times New Roman" w:cs="Times New Roman"/>
          <w:sz w:val="28"/>
          <w:szCs w:val="28"/>
        </w:rPr>
        <w:t xml:space="preserve">               </w:t>
      </w:r>
      <w:r w:rsidR="007C4E29">
        <w:rPr>
          <w:rFonts w:ascii="Times New Roman" w:hAnsi="Times New Roman" w:cs="Times New Roman"/>
          <w:sz w:val="28"/>
          <w:szCs w:val="28"/>
        </w:rPr>
        <w:t>№</w:t>
      </w:r>
      <w:r>
        <w:rPr>
          <w:rFonts w:ascii="Times New Roman" w:hAnsi="Times New Roman" w:cs="Times New Roman"/>
          <w:sz w:val="28"/>
          <w:szCs w:val="28"/>
        </w:rPr>
        <w:t xml:space="preserve"> 22-ОД</w:t>
      </w:r>
    </w:p>
    <w:p w:rsidR="007C4E29" w:rsidRPr="00DB6AEA" w:rsidRDefault="007C4E29" w:rsidP="007C4E29">
      <w:pPr>
        <w:spacing w:after="0"/>
        <w:jc w:val="center"/>
        <w:rPr>
          <w:rFonts w:ascii="Times New Roman" w:hAnsi="Times New Roman" w:cs="Times New Roman"/>
          <w:sz w:val="26"/>
          <w:szCs w:val="26"/>
        </w:rPr>
      </w:pPr>
      <w:r w:rsidRPr="00DB6AEA">
        <w:rPr>
          <w:rFonts w:ascii="Times New Roman" w:hAnsi="Times New Roman" w:cs="Times New Roman"/>
          <w:sz w:val="26"/>
          <w:szCs w:val="26"/>
        </w:rPr>
        <w:t>г. Махачкала</w:t>
      </w:r>
    </w:p>
    <w:p w:rsidR="007C4E29" w:rsidRPr="00DB6AEA" w:rsidRDefault="007C4E29" w:rsidP="007C4E29">
      <w:pPr>
        <w:spacing w:after="0"/>
        <w:jc w:val="center"/>
        <w:rPr>
          <w:rFonts w:ascii="Times New Roman" w:hAnsi="Times New Roman" w:cs="Times New Roman"/>
          <w:sz w:val="26"/>
          <w:szCs w:val="26"/>
        </w:rPr>
      </w:pPr>
    </w:p>
    <w:p w:rsidR="007C4E29" w:rsidRPr="00DB6AEA" w:rsidRDefault="007C4E29" w:rsidP="007C4E29">
      <w:pPr>
        <w:spacing w:after="0"/>
        <w:jc w:val="center"/>
        <w:rPr>
          <w:rFonts w:ascii="Times New Roman" w:hAnsi="Times New Roman" w:cs="Times New Roman"/>
          <w:sz w:val="26"/>
          <w:szCs w:val="26"/>
        </w:rPr>
      </w:pPr>
      <w:r w:rsidRPr="00DB6AEA">
        <w:rPr>
          <w:rFonts w:ascii="Times New Roman" w:hAnsi="Times New Roman" w:cs="Times New Roman"/>
          <w:sz w:val="26"/>
          <w:szCs w:val="26"/>
        </w:rPr>
        <w:t>Об утверждении Устава государственного казенного учреждения Республики Дагестан «Дирекция по материально-техническому обеспечению мировых судей Республики Дагестан</w:t>
      </w:r>
    </w:p>
    <w:p w:rsidR="007C4E29" w:rsidRPr="00DB6AEA" w:rsidRDefault="007C4E29" w:rsidP="007C4E29">
      <w:pPr>
        <w:spacing w:after="0"/>
        <w:jc w:val="center"/>
        <w:rPr>
          <w:rFonts w:ascii="Times New Roman" w:hAnsi="Times New Roman" w:cs="Times New Roman"/>
          <w:sz w:val="26"/>
          <w:szCs w:val="26"/>
        </w:rPr>
      </w:pPr>
    </w:p>
    <w:p w:rsidR="007C4E29" w:rsidRPr="00DB6AEA" w:rsidRDefault="007C4E29" w:rsidP="007C4E29">
      <w:pPr>
        <w:spacing w:after="0"/>
        <w:jc w:val="both"/>
        <w:rPr>
          <w:rFonts w:ascii="Times New Roman" w:hAnsi="Times New Roman" w:cs="Times New Roman"/>
          <w:sz w:val="26"/>
          <w:szCs w:val="26"/>
        </w:rPr>
      </w:pPr>
      <w:r w:rsidRPr="00DB6AEA">
        <w:rPr>
          <w:rFonts w:ascii="Times New Roman" w:hAnsi="Times New Roman" w:cs="Times New Roman"/>
          <w:sz w:val="26"/>
          <w:szCs w:val="26"/>
        </w:rPr>
        <w:tab/>
        <w:t xml:space="preserve">В соответствии с постановлением Правительства Республики Дагестан </w:t>
      </w:r>
      <w:r w:rsidR="00DB6AEA">
        <w:rPr>
          <w:rFonts w:ascii="Times New Roman" w:hAnsi="Times New Roman" w:cs="Times New Roman"/>
          <w:sz w:val="26"/>
          <w:szCs w:val="26"/>
        </w:rPr>
        <w:br/>
      </w:r>
      <w:r w:rsidRPr="00DB6AEA">
        <w:rPr>
          <w:rFonts w:ascii="Times New Roman" w:hAnsi="Times New Roman" w:cs="Times New Roman"/>
          <w:sz w:val="26"/>
          <w:szCs w:val="26"/>
        </w:rPr>
        <w:t>от 13 декабря 2024 г. № 403 «О создании государственного казенного учреждения Республики Дагестан «Дирекция по материально-техническому обеспечению мировых судей Республики Дагестан» и внесении изменений в некоторые акты Правительства Республики Дагестан» (интернет-портал правовой информации Республики Дагестан (</w:t>
      </w:r>
      <w:hyperlink r:id="rId7" w:history="1">
        <w:r w:rsidRPr="00DB6AEA">
          <w:rPr>
            <w:rStyle w:val="ac"/>
            <w:rFonts w:ascii="Times New Roman" w:hAnsi="Times New Roman" w:cs="Times New Roman"/>
            <w:sz w:val="26"/>
            <w:szCs w:val="26"/>
            <w:lang w:val="en-US"/>
          </w:rPr>
          <w:t>www</w:t>
        </w:r>
        <w:r w:rsidRPr="00DB6AEA">
          <w:rPr>
            <w:rStyle w:val="ac"/>
            <w:rFonts w:ascii="Times New Roman" w:hAnsi="Times New Roman" w:cs="Times New Roman"/>
            <w:sz w:val="26"/>
            <w:szCs w:val="26"/>
          </w:rPr>
          <w:t>.</w:t>
        </w:r>
        <w:r w:rsidRPr="00DB6AEA">
          <w:rPr>
            <w:rStyle w:val="ac"/>
            <w:rFonts w:ascii="Times New Roman" w:hAnsi="Times New Roman" w:cs="Times New Roman"/>
            <w:sz w:val="26"/>
            <w:szCs w:val="26"/>
            <w:lang w:val="en-US"/>
          </w:rPr>
          <w:t>pravo</w:t>
        </w:r>
        <w:r w:rsidRPr="00DB6AEA">
          <w:rPr>
            <w:rStyle w:val="ac"/>
            <w:rFonts w:ascii="Times New Roman" w:hAnsi="Times New Roman" w:cs="Times New Roman"/>
            <w:sz w:val="26"/>
            <w:szCs w:val="26"/>
          </w:rPr>
          <w:t>.</w:t>
        </w:r>
        <w:r w:rsidRPr="00DB6AEA">
          <w:rPr>
            <w:rStyle w:val="ac"/>
            <w:rFonts w:ascii="Times New Roman" w:hAnsi="Times New Roman" w:cs="Times New Roman"/>
            <w:sz w:val="26"/>
            <w:szCs w:val="26"/>
            <w:lang w:val="en-US"/>
          </w:rPr>
          <w:t>e</w:t>
        </w:r>
        <w:r w:rsidRPr="00DB6AEA">
          <w:rPr>
            <w:rStyle w:val="ac"/>
            <w:rFonts w:ascii="Times New Roman" w:hAnsi="Times New Roman" w:cs="Times New Roman"/>
            <w:sz w:val="26"/>
            <w:szCs w:val="26"/>
          </w:rPr>
          <w:t>-</w:t>
        </w:r>
        <w:r w:rsidRPr="00DB6AEA">
          <w:rPr>
            <w:rStyle w:val="ac"/>
            <w:rFonts w:ascii="Times New Roman" w:hAnsi="Times New Roman" w:cs="Times New Roman"/>
            <w:sz w:val="26"/>
            <w:szCs w:val="26"/>
            <w:lang w:val="en-US"/>
          </w:rPr>
          <w:t>dag</w:t>
        </w:r>
        <w:r w:rsidRPr="00DB6AEA">
          <w:rPr>
            <w:rStyle w:val="ac"/>
            <w:rFonts w:ascii="Times New Roman" w:hAnsi="Times New Roman" w:cs="Times New Roman"/>
            <w:sz w:val="26"/>
            <w:szCs w:val="26"/>
          </w:rPr>
          <w:t>.</w:t>
        </w:r>
        <w:r w:rsidRPr="00DB6AEA">
          <w:rPr>
            <w:rStyle w:val="ac"/>
            <w:rFonts w:ascii="Times New Roman" w:hAnsi="Times New Roman" w:cs="Times New Roman"/>
            <w:sz w:val="26"/>
            <w:szCs w:val="26"/>
            <w:lang w:val="en-US"/>
          </w:rPr>
          <w:t>ru</w:t>
        </w:r>
      </w:hyperlink>
      <w:r w:rsidRPr="00DB6AEA">
        <w:rPr>
          <w:rFonts w:ascii="Times New Roman" w:hAnsi="Times New Roman" w:cs="Times New Roman"/>
          <w:sz w:val="26"/>
          <w:szCs w:val="26"/>
        </w:rPr>
        <w:t>), 2024, 16 декабря, № 05002014974), руководствуясь Положением о Министерстве юстиции Республики Дагестан, утвержденным постановлением Правительства Республики Дагестан от 31 декабря 2019 г. № 346 «Вопросы Министерства юстиции Республики Дагестан» (интернет-портал правовой информации Республики Дагестан (</w:t>
      </w:r>
      <w:r w:rsidRPr="00DB6AEA">
        <w:rPr>
          <w:rFonts w:ascii="Times New Roman" w:hAnsi="Times New Roman" w:cs="Times New Roman"/>
          <w:sz w:val="26"/>
          <w:szCs w:val="26"/>
          <w:lang w:val="en-US"/>
        </w:rPr>
        <w:t>www</w:t>
      </w:r>
      <w:r w:rsidRPr="00DB6AEA">
        <w:rPr>
          <w:rFonts w:ascii="Times New Roman" w:hAnsi="Times New Roman" w:cs="Times New Roman"/>
          <w:sz w:val="26"/>
          <w:szCs w:val="26"/>
        </w:rPr>
        <w:t>.</w:t>
      </w:r>
      <w:proofErr w:type="spellStart"/>
      <w:r w:rsidRPr="00DB6AEA">
        <w:rPr>
          <w:rFonts w:ascii="Times New Roman" w:hAnsi="Times New Roman" w:cs="Times New Roman"/>
          <w:sz w:val="26"/>
          <w:szCs w:val="26"/>
          <w:lang w:val="en-US"/>
        </w:rPr>
        <w:t>pravo</w:t>
      </w:r>
      <w:proofErr w:type="spellEnd"/>
      <w:r w:rsidRPr="00DB6AEA">
        <w:rPr>
          <w:rFonts w:ascii="Times New Roman" w:hAnsi="Times New Roman" w:cs="Times New Roman"/>
          <w:sz w:val="26"/>
          <w:szCs w:val="26"/>
        </w:rPr>
        <w:t>.</w:t>
      </w:r>
      <w:r w:rsidRPr="00DB6AEA">
        <w:rPr>
          <w:rFonts w:ascii="Times New Roman" w:hAnsi="Times New Roman" w:cs="Times New Roman"/>
          <w:sz w:val="26"/>
          <w:szCs w:val="26"/>
          <w:lang w:val="en-US"/>
        </w:rPr>
        <w:t>e</w:t>
      </w:r>
      <w:r w:rsidRPr="00DB6AEA">
        <w:rPr>
          <w:rFonts w:ascii="Times New Roman" w:hAnsi="Times New Roman" w:cs="Times New Roman"/>
          <w:sz w:val="26"/>
          <w:szCs w:val="26"/>
        </w:rPr>
        <w:t>-</w:t>
      </w:r>
      <w:proofErr w:type="spellStart"/>
      <w:r w:rsidRPr="00DB6AEA">
        <w:rPr>
          <w:rFonts w:ascii="Times New Roman" w:hAnsi="Times New Roman" w:cs="Times New Roman"/>
          <w:sz w:val="26"/>
          <w:szCs w:val="26"/>
          <w:lang w:val="en-US"/>
        </w:rPr>
        <w:t>dag</w:t>
      </w:r>
      <w:proofErr w:type="spellEnd"/>
      <w:r w:rsidRPr="00DB6AEA">
        <w:rPr>
          <w:rFonts w:ascii="Times New Roman" w:hAnsi="Times New Roman" w:cs="Times New Roman"/>
          <w:sz w:val="26"/>
          <w:szCs w:val="26"/>
        </w:rPr>
        <w:t>.</w:t>
      </w:r>
      <w:proofErr w:type="spellStart"/>
      <w:r w:rsidRPr="00DB6AEA">
        <w:rPr>
          <w:rFonts w:ascii="Times New Roman" w:hAnsi="Times New Roman" w:cs="Times New Roman"/>
          <w:sz w:val="26"/>
          <w:szCs w:val="26"/>
          <w:lang w:val="en-US"/>
        </w:rPr>
        <w:t>ru</w:t>
      </w:r>
      <w:proofErr w:type="spellEnd"/>
      <w:r w:rsidRPr="00DB6AEA">
        <w:rPr>
          <w:rFonts w:ascii="Times New Roman" w:hAnsi="Times New Roman" w:cs="Times New Roman"/>
          <w:sz w:val="26"/>
          <w:szCs w:val="26"/>
        </w:rPr>
        <w:t xml:space="preserve">) , 2020, </w:t>
      </w:r>
      <w:r w:rsidR="00DB6AEA">
        <w:rPr>
          <w:rFonts w:ascii="Times New Roman" w:hAnsi="Times New Roman" w:cs="Times New Roman"/>
          <w:sz w:val="26"/>
          <w:szCs w:val="26"/>
        </w:rPr>
        <w:br/>
      </w:r>
      <w:r w:rsidRPr="00DB6AEA">
        <w:rPr>
          <w:rFonts w:ascii="Times New Roman" w:hAnsi="Times New Roman" w:cs="Times New Roman"/>
          <w:sz w:val="26"/>
          <w:szCs w:val="26"/>
        </w:rPr>
        <w:t>2 января, № 05002005224),</w:t>
      </w:r>
    </w:p>
    <w:p w:rsidR="007C4E29" w:rsidRPr="00DB6AEA" w:rsidRDefault="007C4E29" w:rsidP="007C4E29">
      <w:pPr>
        <w:spacing w:after="0"/>
        <w:jc w:val="both"/>
        <w:rPr>
          <w:rFonts w:ascii="Times New Roman" w:hAnsi="Times New Roman" w:cs="Times New Roman"/>
          <w:sz w:val="26"/>
          <w:szCs w:val="26"/>
        </w:rPr>
      </w:pPr>
    </w:p>
    <w:p w:rsidR="007C4E29" w:rsidRPr="00DB6AEA" w:rsidRDefault="007C4E29" w:rsidP="007C4E29">
      <w:pPr>
        <w:spacing w:after="0"/>
        <w:jc w:val="both"/>
        <w:rPr>
          <w:rFonts w:ascii="Times New Roman" w:hAnsi="Times New Roman" w:cs="Times New Roman"/>
          <w:sz w:val="26"/>
          <w:szCs w:val="26"/>
        </w:rPr>
      </w:pPr>
      <w:r w:rsidRPr="00DB6AEA">
        <w:rPr>
          <w:rFonts w:ascii="Times New Roman" w:hAnsi="Times New Roman" w:cs="Times New Roman"/>
          <w:sz w:val="26"/>
          <w:szCs w:val="26"/>
        </w:rPr>
        <w:tab/>
        <w:t>п р и к а з ы в а ю:</w:t>
      </w:r>
    </w:p>
    <w:p w:rsidR="007C4E29" w:rsidRPr="00DB6AEA" w:rsidRDefault="007C4E29" w:rsidP="007C4E29">
      <w:pPr>
        <w:spacing w:after="0"/>
        <w:jc w:val="both"/>
        <w:rPr>
          <w:rFonts w:ascii="Times New Roman" w:hAnsi="Times New Roman" w:cs="Times New Roman"/>
          <w:sz w:val="26"/>
          <w:szCs w:val="26"/>
        </w:rPr>
      </w:pPr>
    </w:p>
    <w:p w:rsidR="007C4E29" w:rsidRPr="00DB6AEA" w:rsidRDefault="007C4E29" w:rsidP="007C4E29">
      <w:pPr>
        <w:spacing w:after="0"/>
        <w:jc w:val="both"/>
        <w:rPr>
          <w:rFonts w:ascii="Times New Roman" w:hAnsi="Times New Roman" w:cs="Times New Roman"/>
          <w:sz w:val="26"/>
          <w:szCs w:val="26"/>
        </w:rPr>
      </w:pPr>
      <w:r w:rsidRPr="00DB6AEA">
        <w:rPr>
          <w:rFonts w:ascii="Times New Roman" w:hAnsi="Times New Roman" w:cs="Times New Roman"/>
          <w:sz w:val="26"/>
          <w:szCs w:val="26"/>
        </w:rPr>
        <w:tab/>
        <w:t xml:space="preserve">1. Утвердить прилагаемый Устав государственного казенного учреждения </w:t>
      </w:r>
      <w:r w:rsidR="00190301" w:rsidRPr="00DB6AEA">
        <w:rPr>
          <w:rFonts w:ascii="Times New Roman" w:hAnsi="Times New Roman" w:cs="Times New Roman"/>
          <w:sz w:val="26"/>
          <w:szCs w:val="26"/>
        </w:rPr>
        <w:t xml:space="preserve">Республики Дагестан </w:t>
      </w:r>
      <w:r w:rsidRPr="00DB6AEA">
        <w:rPr>
          <w:rFonts w:ascii="Times New Roman" w:hAnsi="Times New Roman" w:cs="Times New Roman"/>
          <w:sz w:val="26"/>
          <w:szCs w:val="26"/>
        </w:rPr>
        <w:t>«Дирекция по материально-техническому обеспечению мировых судей Республики Дагестан».</w:t>
      </w:r>
    </w:p>
    <w:p w:rsidR="007C4E29" w:rsidRPr="00DB6AEA" w:rsidRDefault="007C4E29" w:rsidP="007C4E29">
      <w:pPr>
        <w:spacing w:after="0"/>
        <w:jc w:val="both"/>
        <w:rPr>
          <w:rFonts w:ascii="Times New Roman" w:hAnsi="Times New Roman" w:cs="Times New Roman"/>
          <w:sz w:val="26"/>
          <w:szCs w:val="26"/>
        </w:rPr>
      </w:pPr>
      <w:r w:rsidRPr="00DB6AEA">
        <w:rPr>
          <w:rFonts w:ascii="Times New Roman" w:hAnsi="Times New Roman" w:cs="Times New Roman"/>
          <w:sz w:val="26"/>
          <w:szCs w:val="26"/>
        </w:rPr>
        <w:tab/>
        <w:t>2. Разместить настоящий приказ на официальном сайте Министерства юстиции Республики Дагестан в информационно-телекоммуникационной сети «Интернет» (</w:t>
      </w:r>
      <w:hyperlink r:id="rId8" w:history="1">
        <w:r w:rsidRPr="00DB6AEA">
          <w:rPr>
            <w:rStyle w:val="ac"/>
            <w:rFonts w:ascii="Times New Roman" w:hAnsi="Times New Roman" w:cs="Times New Roman"/>
            <w:sz w:val="26"/>
            <w:szCs w:val="26"/>
            <w:lang w:val="en-US"/>
          </w:rPr>
          <w:t>https</w:t>
        </w:r>
        <w:r w:rsidRPr="00DB6AEA">
          <w:rPr>
            <w:rStyle w:val="ac"/>
            <w:rFonts w:ascii="Times New Roman" w:hAnsi="Times New Roman" w:cs="Times New Roman"/>
            <w:sz w:val="26"/>
            <w:szCs w:val="26"/>
          </w:rPr>
          <w:t>://</w:t>
        </w:r>
        <w:proofErr w:type="spellStart"/>
        <w:r w:rsidRPr="00DB6AEA">
          <w:rPr>
            <w:rStyle w:val="ac"/>
            <w:rFonts w:ascii="Times New Roman" w:hAnsi="Times New Roman" w:cs="Times New Roman"/>
            <w:sz w:val="26"/>
            <w:szCs w:val="26"/>
            <w:lang w:val="en-US"/>
          </w:rPr>
          <w:t>minyust</w:t>
        </w:r>
        <w:proofErr w:type="spellEnd"/>
        <w:r w:rsidRPr="00DB6AEA">
          <w:rPr>
            <w:rStyle w:val="ac"/>
            <w:rFonts w:ascii="Times New Roman" w:hAnsi="Times New Roman" w:cs="Times New Roman"/>
            <w:sz w:val="26"/>
            <w:szCs w:val="26"/>
          </w:rPr>
          <w:t>.</w:t>
        </w:r>
        <w:r w:rsidRPr="00DB6AEA">
          <w:rPr>
            <w:rStyle w:val="ac"/>
            <w:rFonts w:ascii="Times New Roman" w:hAnsi="Times New Roman" w:cs="Times New Roman"/>
            <w:sz w:val="26"/>
            <w:szCs w:val="26"/>
            <w:lang w:val="en-US"/>
          </w:rPr>
          <w:t>e</w:t>
        </w:r>
        <w:r w:rsidRPr="00DB6AEA">
          <w:rPr>
            <w:rStyle w:val="ac"/>
            <w:rFonts w:ascii="Times New Roman" w:hAnsi="Times New Roman" w:cs="Times New Roman"/>
            <w:sz w:val="26"/>
            <w:szCs w:val="26"/>
          </w:rPr>
          <w:t>-</w:t>
        </w:r>
        <w:proofErr w:type="spellStart"/>
        <w:r w:rsidRPr="00DB6AEA">
          <w:rPr>
            <w:rStyle w:val="ac"/>
            <w:rFonts w:ascii="Times New Roman" w:hAnsi="Times New Roman" w:cs="Times New Roman"/>
            <w:sz w:val="26"/>
            <w:szCs w:val="26"/>
            <w:lang w:val="en-US"/>
          </w:rPr>
          <w:t>dag</w:t>
        </w:r>
        <w:proofErr w:type="spellEnd"/>
        <w:r w:rsidRPr="00DB6AEA">
          <w:rPr>
            <w:rStyle w:val="ac"/>
            <w:rFonts w:ascii="Times New Roman" w:hAnsi="Times New Roman" w:cs="Times New Roman"/>
            <w:sz w:val="26"/>
            <w:szCs w:val="26"/>
          </w:rPr>
          <w:t>.</w:t>
        </w:r>
        <w:proofErr w:type="spellStart"/>
        <w:r w:rsidRPr="00DB6AEA">
          <w:rPr>
            <w:rStyle w:val="ac"/>
            <w:rFonts w:ascii="Times New Roman" w:hAnsi="Times New Roman" w:cs="Times New Roman"/>
            <w:sz w:val="26"/>
            <w:szCs w:val="26"/>
            <w:lang w:val="en-US"/>
          </w:rPr>
          <w:t>ru</w:t>
        </w:r>
        <w:proofErr w:type="spellEnd"/>
      </w:hyperlink>
      <w:r w:rsidRPr="00DB6AEA">
        <w:rPr>
          <w:rFonts w:ascii="Times New Roman" w:hAnsi="Times New Roman" w:cs="Times New Roman"/>
          <w:sz w:val="26"/>
          <w:szCs w:val="26"/>
        </w:rPr>
        <w:t xml:space="preserve">) (Кочеткова </w:t>
      </w:r>
      <w:proofErr w:type="spellStart"/>
      <w:r w:rsidRPr="00DB6AEA">
        <w:rPr>
          <w:rFonts w:ascii="Times New Roman" w:hAnsi="Times New Roman" w:cs="Times New Roman"/>
          <w:sz w:val="26"/>
          <w:szCs w:val="26"/>
        </w:rPr>
        <w:t>Т.Ф</w:t>
      </w:r>
      <w:proofErr w:type="spellEnd"/>
      <w:r w:rsidRPr="00DB6AEA">
        <w:rPr>
          <w:rFonts w:ascii="Times New Roman" w:hAnsi="Times New Roman" w:cs="Times New Roman"/>
          <w:sz w:val="26"/>
          <w:szCs w:val="26"/>
        </w:rPr>
        <w:t>.).</w:t>
      </w:r>
    </w:p>
    <w:p w:rsidR="007C4E29" w:rsidRPr="00DB6AEA" w:rsidRDefault="007C4E29" w:rsidP="007C4E29">
      <w:pPr>
        <w:spacing w:after="0"/>
        <w:jc w:val="both"/>
        <w:rPr>
          <w:rFonts w:ascii="Times New Roman" w:hAnsi="Times New Roman" w:cs="Times New Roman"/>
          <w:sz w:val="26"/>
          <w:szCs w:val="26"/>
        </w:rPr>
      </w:pPr>
      <w:r w:rsidRPr="00DB6AEA">
        <w:rPr>
          <w:rFonts w:ascii="Times New Roman" w:hAnsi="Times New Roman" w:cs="Times New Roman"/>
          <w:sz w:val="26"/>
          <w:szCs w:val="26"/>
        </w:rPr>
        <w:tab/>
        <w:t xml:space="preserve">3. </w:t>
      </w:r>
      <w:r w:rsidR="0074264E" w:rsidRPr="00DB6AEA">
        <w:rPr>
          <w:rFonts w:ascii="Times New Roman" w:hAnsi="Times New Roman" w:cs="Times New Roman"/>
          <w:sz w:val="26"/>
          <w:szCs w:val="26"/>
        </w:rPr>
        <w:t>Управлению по законодательству и нормотворческой деятельности зарегистрировать настоящий приказ в установленном законодательством порядке.</w:t>
      </w:r>
    </w:p>
    <w:p w:rsidR="0074264E" w:rsidRPr="00DB6AEA" w:rsidRDefault="0074264E" w:rsidP="007C4E29">
      <w:pPr>
        <w:spacing w:after="0"/>
        <w:jc w:val="both"/>
        <w:rPr>
          <w:rFonts w:ascii="Times New Roman" w:hAnsi="Times New Roman" w:cs="Times New Roman"/>
          <w:sz w:val="26"/>
          <w:szCs w:val="26"/>
        </w:rPr>
      </w:pPr>
      <w:r w:rsidRPr="00DB6AEA">
        <w:rPr>
          <w:rFonts w:ascii="Times New Roman" w:hAnsi="Times New Roman" w:cs="Times New Roman"/>
          <w:sz w:val="26"/>
          <w:szCs w:val="26"/>
        </w:rPr>
        <w:tab/>
        <w:t>4. Контроль за исполнением настоящего приказа оставляю за собой.</w:t>
      </w:r>
    </w:p>
    <w:p w:rsidR="0074264E" w:rsidRPr="00DB6AEA" w:rsidRDefault="0074264E" w:rsidP="007C4E29">
      <w:pPr>
        <w:spacing w:after="0"/>
        <w:jc w:val="both"/>
        <w:rPr>
          <w:rFonts w:ascii="Times New Roman" w:hAnsi="Times New Roman" w:cs="Times New Roman"/>
          <w:sz w:val="26"/>
          <w:szCs w:val="26"/>
        </w:rPr>
      </w:pPr>
    </w:p>
    <w:p w:rsidR="0074264E" w:rsidRPr="00DB6AEA" w:rsidRDefault="0074264E" w:rsidP="007C4E29">
      <w:pPr>
        <w:spacing w:after="0"/>
        <w:jc w:val="both"/>
        <w:rPr>
          <w:rFonts w:ascii="Times New Roman" w:hAnsi="Times New Roman" w:cs="Times New Roman"/>
          <w:sz w:val="26"/>
          <w:szCs w:val="26"/>
        </w:rPr>
      </w:pPr>
    </w:p>
    <w:p w:rsidR="007C4E29" w:rsidRDefault="0074264E" w:rsidP="007C4E29">
      <w:pPr>
        <w:spacing w:after="0"/>
        <w:jc w:val="both"/>
        <w:rPr>
          <w:rFonts w:ascii="Times New Roman" w:hAnsi="Times New Roman" w:cs="Times New Roman"/>
          <w:sz w:val="26"/>
          <w:szCs w:val="26"/>
        </w:rPr>
      </w:pPr>
      <w:r w:rsidRPr="00DB6AEA">
        <w:rPr>
          <w:rFonts w:ascii="Times New Roman" w:hAnsi="Times New Roman" w:cs="Times New Roman"/>
          <w:sz w:val="26"/>
          <w:szCs w:val="26"/>
        </w:rPr>
        <w:t xml:space="preserve">Министр                                                            </w:t>
      </w:r>
      <w:r w:rsidR="00F54FEB" w:rsidRPr="00DB6AEA">
        <w:rPr>
          <w:rFonts w:ascii="Times New Roman" w:hAnsi="Times New Roman" w:cs="Times New Roman"/>
          <w:sz w:val="26"/>
          <w:szCs w:val="26"/>
        </w:rPr>
        <w:t xml:space="preserve">                           </w:t>
      </w:r>
      <w:r w:rsidR="00DB6AEA">
        <w:rPr>
          <w:rFonts w:ascii="Times New Roman" w:hAnsi="Times New Roman" w:cs="Times New Roman"/>
          <w:sz w:val="26"/>
          <w:szCs w:val="26"/>
        </w:rPr>
        <w:t xml:space="preserve">            </w:t>
      </w:r>
      <w:proofErr w:type="spellStart"/>
      <w:r w:rsidRPr="00DB6AEA">
        <w:rPr>
          <w:rFonts w:ascii="Times New Roman" w:hAnsi="Times New Roman" w:cs="Times New Roman"/>
          <w:sz w:val="26"/>
          <w:szCs w:val="26"/>
        </w:rPr>
        <w:t>Х.Э</w:t>
      </w:r>
      <w:proofErr w:type="spellEnd"/>
      <w:r w:rsidRPr="00DB6AEA">
        <w:rPr>
          <w:rFonts w:ascii="Times New Roman" w:hAnsi="Times New Roman" w:cs="Times New Roman"/>
          <w:sz w:val="26"/>
          <w:szCs w:val="26"/>
        </w:rPr>
        <w:t xml:space="preserve">. </w:t>
      </w:r>
      <w:proofErr w:type="spellStart"/>
      <w:r w:rsidRPr="00DB6AEA">
        <w:rPr>
          <w:rFonts w:ascii="Times New Roman" w:hAnsi="Times New Roman" w:cs="Times New Roman"/>
          <w:sz w:val="26"/>
          <w:szCs w:val="26"/>
        </w:rPr>
        <w:t>Пашабеков</w:t>
      </w:r>
      <w:proofErr w:type="spellEnd"/>
    </w:p>
    <w:p w:rsidR="00DB6AEA" w:rsidRDefault="00DB6AEA" w:rsidP="007C4E29">
      <w:pPr>
        <w:spacing w:after="0"/>
        <w:jc w:val="both"/>
        <w:rPr>
          <w:rFonts w:ascii="Times New Roman" w:hAnsi="Times New Roman" w:cs="Times New Roman"/>
          <w:sz w:val="26"/>
          <w:szCs w:val="26"/>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rStyle w:val="93pt"/>
          <w:rFonts w:eastAsiaTheme="majorEastAsia"/>
          <w:b/>
        </w:rPr>
      </w:pPr>
    </w:p>
    <w:p w:rsidR="00DB6AEA" w:rsidRDefault="00DB6AEA" w:rsidP="00DB6AEA">
      <w:pPr>
        <w:pStyle w:val="92"/>
        <w:shd w:val="clear" w:color="auto" w:fill="auto"/>
        <w:ind w:right="20"/>
        <w:rPr>
          <w:b w:val="0"/>
        </w:rPr>
      </w:pPr>
      <w:r>
        <w:rPr>
          <w:rStyle w:val="93pt"/>
          <w:rFonts w:eastAsiaTheme="majorEastAsia"/>
          <w:b/>
        </w:rPr>
        <w:t>УСТАВ</w:t>
      </w:r>
    </w:p>
    <w:p w:rsidR="00DB6AEA" w:rsidRDefault="00DB6AEA" w:rsidP="00DB6AEA">
      <w:pPr>
        <w:pStyle w:val="92"/>
        <w:shd w:val="clear" w:color="auto" w:fill="auto"/>
        <w:ind w:right="20"/>
        <w:rPr>
          <w:color w:val="000000"/>
          <w:lang w:eastAsia="ru-RU" w:bidi="ru-RU"/>
        </w:rPr>
      </w:pPr>
      <w:r>
        <w:rPr>
          <w:color w:val="000000"/>
          <w:lang w:eastAsia="ru-RU" w:bidi="ru-RU"/>
        </w:rPr>
        <w:t>ГОСУДАРСТВЕННОГО КАЗЕННОГО УЧРЕЖДЕНИЯ</w:t>
      </w:r>
    </w:p>
    <w:p w:rsidR="00DB6AEA" w:rsidRDefault="00DB6AEA" w:rsidP="00DB6AEA">
      <w:pPr>
        <w:pStyle w:val="92"/>
        <w:shd w:val="clear" w:color="auto" w:fill="auto"/>
        <w:ind w:right="20"/>
      </w:pPr>
      <w:r>
        <w:rPr>
          <w:color w:val="000000"/>
          <w:lang w:eastAsia="ru-RU" w:bidi="ru-RU"/>
        </w:rPr>
        <w:t>РЕСПУБЛИКИ ДАГЕСТАН</w:t>
      </w:r>
      <w:r>
        <w:rPr>
          <w:color w:val="000000"/>
          <w:lang w:eastAsia="ru-RU" w:bidi="ru-RU"/>
        </w:rPr>
        <w:br/>
        <w:t>«ДИРЕ</w:t>
      </w:r>
      <w:r>
        <w:rPr>
          <w:color w:val="000000"/>
          <w:lang w:eastAsia="ru-RU" w:bidi="ru-RU"/>
        </w:rPr>
        <w:t>К</w:t>
      </w:r>
      <w:r>
        <w:rPr>
          <w:color w:val="000000"/>
          <w:lang w:eastAsia="ru-RU" w:bidi="ru-RU"/>
        </w:rPr>
        <w:t>ЦИЯ ПО МАТЕРИАЛЬНО-ТЕХНИЧЕСКОМУ ОБЕСПЕЧЕНИЮ МИРОВЫХ СУДЕЙ РЕСПУБЛИКИ ДАГЕСТАН»</w:t>
      </w: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spacing w:after="0"/>
      </w:pPr>
    </w:p>
    <w:p w:rsidR="00DB6AEA" w:rsidRDefault="00DB6AEA" w:rsidP="00DB6AEA">
      <w:pPr>
        <w:pStyle w:val="24"/>
        <w:numPr>
          <w:ilvl w:val="0"/>
          <w:numId w:val="1"/>
        </w:numPr>
        <w:shd w:val="clear" w:color="auto" w:fill="auto"/>
        <w:tabs>
          <w:tab w:val="left" w:pos="3723"/>
        </w:tabs>
        <w:spacing w:after="0" w:line="240" w:lineRule="exact"/>
        <w:ind w:firstLine="3420"/>
        <w:rPr>
          <w:sz w:val="28"/>
          <w:szCs w:val="28"/>
        </w:rPr>
      </w:pPr>
      <w:bookmarkStart w:id="0" w:name="bookmark2"/>
      <w:r>
        <w:rPr>
          <w:color w:val="000000"/>
          <w:sz w:val="28"/>
          <w:szCs w:val="28"/>
          <w:lang w:eastAsia="ru-RU" w:bidi="ru-RU"/>
        </w:rPr>
        <w:lastRenderedPageBreak/>
        <w:t>Общие положения</w:t>
      </w:r>
      <w:bookmarkEnd w:id="0"/>
    </w:p>
    <w:p w:rsidR="00DB6AEA" w:rsidRDefault="00DB6AEA" w:rsidP="00DB6AEA">
      <w:pPr>
        <w:pStyle w:val="24"/>
        <w:shd w:val="clear" w:color="auto" w:fill="auto"/>
        <w:tabs>
          <w:tab w:val="left" w:pos="3723"/>
        </w:tabs>
        <w:spacing w:after="0" w:line="240" w:lineRule="exact"/>
        <w:ind w:firstLine="3420"/>
        <w:rPr>
          <w:sz w:val="28"/>
          <w:szCs w:val="28"/>
        </w:rPr>
      </w:pPr>
    </w:p>
    <w:p w:rsidR="00DB6AEA" w:rsidRDefault="00DB6AEA" w:rsidP="00DB6AE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1.1. Государственное казенное учреждение Республики Дагестан «Дирекция по материально-техническому обеспечению мировых судей Республики Дагестан» создано на основании постановления Правительства Республики Дагестан от 13</w:t>
      </w:r>
      <w:r>
        <w:rPr>
          <w:rFonts w:ascii="Times New Roman" w:hAnsi="Times New Roman" w:cs="Times New Roman"/>
          <w:sz w:val="28"/>
          <w:szCs w:val="28"/>
        </w:rPr>
        <w:t xml:space="preserve"> </w:t>
      </w:r>
      <w:r>
        <w:rPr>
          <w:rFonts w:ascii="Times New Roman" w:hAnsi="Times New Roman" w:cs="Times New Roman"/>
          <w:sz w:val="28"/>
          <w:szCs w:val="28"/>
        </w:rPr>
        <w:t>декабря</w:t>
      </w:r>
      <w:r>
        <w:rPr>
          <w:rFonts w:ascii="Times New Roman" w:hAnsi="Times New Roman" w:cs="Times New Roman"/>
          <w:sz w:val="28"/>
          <w:szCs w:val="28"/>
        </w:rPr>
        <w:t xml:space="preserve"> </w:t>
      </w:r>
      <w:r>
        <w:rPr>
          <w:rFonts w:ascii="Times New Roman" w:hAnsi="Times New Roman" w:cs="Times New Roman"/>
          <w:sz w:val="28"/>
          <w:szCs w:val="28"/>
        </w:rPr>
        <w:t>2024 г. № 403, в целях обеспечения реализации полномочий Министерства юстиции Республики Дагестан по материально-техническому обеспечению мировых судей Республики Дагестан.</w:t>
      </w:r>
    </w:p>
    <w:p w:rsidR="00DB6AEA" w:rsidRDefault="00DB6AEA" w:rsidP="00DB6AEA">
      <w:pPr>
        <w:widowControl w:val="0"/>
        <w:tabs>
          <w:tab w:val="left" w:pos="1318"/>
        </w:tabs>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1.2. Официальное наименование учреждения:</w:t>
      </w:r>
    </w:p>
    <w:p w:rsidR="00DB6AEA" w:rsidRDefault="00DB6AEA" w:rsidP="00DB6AEA">
      <w:pPr>
        <w:widowControl w:val="0"/>
        <w:tabs>
          <w:tab w:val="left" w:pos="709"/>
        </w:tabs>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полное наименование: Государственное казенное учреждение Республики Дагестан «</w:t>
      </w:r>
      <w:r>
        <w:rPr>
          <w:rFonts w:ascii="Times New Roman" w:hAnsi="Times New Roman" w:cs="Times New Roman"/>
          <w:sz w:val="28"/>
          <w:szCs w:val="28"/>
        </w:rPr>
        <w:t>Дирекция по материально-техническому обеспечению мировых судей Республики Дагестан</w:t>
      </w:r>
      <w:r>
        <w:rPr>
          <w:rFonts w:ascii="Times New Roman" w:eastAsia="Times New Roman" w:hAnsi="Times New Roman" w:cs="Times New Roman"/>
          <w:color w:val="000000"/>
          <w:sz w:val="28"/>
          <w:szCs w:val="28"/>
          <w:lang w:eastAsia="ru-RU" w:bidi="ru-RU"/>
        </w:rPr>
        <w:t>»;</w:t>
      </w:r>
    </w:p>
    <w:p w:rsidR="00DB6AEA" w:rsidRDefault="00DB6AEA" w:rsidP="00DB6AEA">
      <w:pPr>
        <w:widowControl w:val="0"/>
        <w:spacing w:after="0" w:line="0" w:lineRule="atLeast"/>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сокращенное наименование –</w:t>
      </w:r>
      <w:proofErr w:type="spellStart"/>
      <w:r>
        <w:rPr>
          <w:rFonts w:ascii="Times New Roman" w:eastAsia="Times New Roman" w:hAnsi="Times New Roman" w:cs="Times New Roman"/>
          <w:color w:val="000000"/>
          <w:sz w:val="28"/>
          <w:szCs w:val="28"/>
          <w:lang w:eastAsia="ru-RU" w:bidi="ru-RU"/>
        </w:rPr>
        <w:t>ГКУ</w:t>
      </w:r>
      <w:proofErr w:type="spellEnd"/>
      <w:r>
        <w:rPr>
          <w:rFonts w:ascii="Times New Roman" w:eastAsia="Times New Roman" w:hAnsi="Times New Roman" w:cs="Times New Roman"/>
          <w:color w:val="000000"/>
          <w:sz w:val="28"/>
          <w:szCs w:val="28"/>
          <w:lang w:eastAsia="ru-RU" w:bidi="ru-RU"/>
        </w:rPr>
        <w:t xml:space="preserve"> РД «</w:t>
      </w:r>
      <w:r>
        <w:rPr>
          <w:rFonts w:ascii="Times New Roman" w:hAnsi="Times New Roman" w:cs="Times New Roman"/>
          <w:sz w:val="28"/>
          <w:szCs w:val="28"/>
        </w:rPr>
        <w:t>Дирекция по материально-техническому обеспечению мировых судей Республики Дагестан»</w:t>
      </w:r>
      <w:r>
        <w:rPr>
          <w:rFonts w:ascii="Times New Roman" w:eastAsia="Times New Roman" w:hAnsi="Times New Roman" w:cs="Times New Roman"/>
          <w:color w:val="000000"/>
          <w:sz w:val="28"/>
          <w:szCs w:val="28"/>
          <w:lang w:eastAsia="ru-RU" w:bidi="ru-RU"/>
        </w:rPr>
        <w:t>.</w:t>
      </w:r>
    </w:p>
    <w:p w:rsidR="00DB6AEA" w:rsidRDefault="00DB6AEA" w:rsidP="00DB6AEA">
      <w:pPr>
        <w:widowControl w:val="0"/>
        <w:spacing w:after="0" w:line="0" w:lineRule="atLeast"/>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1.3. Учредителем и собственником имущества Учреждения является Республика Дагестан.</w:t>
      </w:r>
    </w:p>
    <w:p w:rsidR="00DB6AEA" w:rsidRDefault="00DB6AEA" w:rsidP="00DB6AEA">
      <w:pPr>
        <w:widowControl w:val="0"/>
        <w:spacing w:after="0" w:line="0" w:lineRule="atLeast"/>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1.4. Функции и полномочия Учредителя осуществляет Министерство юстиции Республики Дагестан.</w:t>
      </w:r>
    </w:p>
    <w:p w:rsidR="00DB6AEA" w:rsidRDefault="00DB6AEA" w:rsidP="00DB6AEA">
      <w:pPr>
        <w:widowControl w:val="0"/>
        <w:spacing w:after="0" w:line="0" w:lineRule="atLeast"/>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Функции    и    полномочия    собственника    имущества    Учреждения    осуществляются   Учредителем и Министерством по земельным   имущественным   отношениям   Республики Дагестан в порядке и пределах, определенных актами Правительства Республики Дагестан.</w:t>
      </w:r>
    </w:p>
    <w:p w:rsidR="00DB6AEA" w:rsidRDefault="00DB6AEA" w:rsidP="00DB6AEA">
      <w:pPr>
        <w:widowControl w:val="0"/>
        <w:spacing w:after="0" w:line="0" w:lineRule="atLeast"/>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Учреждение находится в ведении Министерства юстиции Республики Дагестан, осуществляющего бюджетные полномочия главного распорядителя средств республиканского бюджета Республики Дагестан.</w:t>
      </w:r>
    </w:p>
    <w:p w:rsidR="00DB6AEA" w:rsidRDefault="00DB6AEA" w:rsidP="00DB6AEA">
      <w:pPr>
        <w:widowControl w:val="0"/>
        <w:tabs>
          <w:tab w:val="left" w:pos="1201"/>
        </w:tabs>
        <w:spacing w:after="0" w:line="0" w:lineRule="atLeast"/>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1.5. Место нахождения Учреждения: Российская Федерация, Республика Дагестан, г. Махачкала, 367000.</w:t>
      </w:r>
    </w:p>
    <w:p w:rsidR="00DB6AEA" w:rsidRDefault="00DB6AEA" w:rsidP="00DB6AEA">
      <w:pPr>
        <w:widowControl w:val="0"/>
        <w:tabs>
          <w:tab w:val="left" w:pos="1318"/>
        </w:tabs>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1.6. Учреждение является юридическим лицом с момента его государственной регистрации, имеет обособленное имущество, самостоятельную смету доходов и расходов, утверждаемую Министерством юстиции Республики Дагестан, баланс, лицевой счет в Управлении Федерального казначейства по Республике Дагестан, открываемые в порядке установленном законодательством Российской Федерации, штампы, печати и бланки со своим наименованием, и другие реквизиты юридического лица.</w:t>
      </w:r>
    </w:p>
    <w:p w:rsidR="00DB6AEA" w:rsidRDefault="00DB6AEA" w:rsidP="00DB6AEA">
      <w:pPr>
        <w:pStyle w:val="26"/>
        <w:shd w:val="clear" w:color="auto" w:fill="auto"/>
        <w:tabs>
          <w:tab w:val="left" w:pos="1318"/>
        </w:tabs>
        <w:jc w:val="both"/>
        <w:rPr>
          <w:color w:val="000000"/>
          <w:sz w:val="28"/>
          <w:szCs w:val="28"/>
          <w:lang w:eastAsia="ru-RU" w:bidi="ru-RU"/>
        </w:rPr>
      </w:pPr>
      <w:r>
        <w:rPr>
          <w:color w:val="000000"/>
          <w:sz w:val="28"/>
          <w:szCs w:val="28"/>
          <w:lang w:eastAsia="ru-RU" w:bidi="ru-RU"/>
        </w:rPr>
        <w:t xml:space="preserve">          1.7. В своей деятельности Учреждение руководствуется Конституцией Российской Федерации, Конституцией Республики Дагестан, федеральными конституционными законами, федеральными законами и законами Республики Дагестан, указами и распоряжениями Президента Российской Федерации, постановлениями и распоряжениями Правительства Российской Федерации, указами и распоряжениями Главы Республики Дагестан, постановлениями и распоряжениями Правительства Республики Дагестан, другими нормативными правовыми актами и настоящим Уставом.</w:t>
      </w:r>
    </w:p>
    <w:p w:rsidR="00DB6AEA" w:rsidRDefault="00DB6AEA" w:rsidP="00DB6AEA">
      <w:pPr>
        <w:pStyle w:val="26"/>
        <w:shd w:val="clear" w:color="auto" w:fill="auto"/>
        <w:tabs>
          <w:tab w:val="left" w:pos="0"/>
        </w:tabs>
        <w:jc w:val="both"/>
        <w:rPr>
          <w:sz w:val="28"/>
          <w:szCs w:val="28"/>
        </w:rPr>
      </w:pPr>
      <w:r>
        <w:rPr>
          <w:sz w:val="28"/>
          <w:szCs w:val="28"/>
        </w:rPr>
        <w:tab/>
        <w:t xml:space="preserve">1.8. Учреждение от своего имени приобретает и осуществляет имущественные и личные неимущественные права, несет обязанности, выступает в качестве истца и ответчика в суде в соответствии с </w:t>
      </w:r>
      <w:r>
        <w:rPr>
          <w:sz w:val="28"/>
          <w:szCs w:val="28"/>
        </w:rPr>
        <w:lastRenderedPageBreak/>
        <w:t>законодательством Российской Федерации.</w:t>
      </w:r>
    </w:p>
    <w:p w:rsidR="00DB6AEA" w:rsidRDefault="00DB6AEA" w:rsidP="00DB6AEA">
      <w:pPr>
        <w:pStyle w:val="26"/>
        <w:shd w:val="clear" w:color="auto" w:fill="auto"/>
        <w:tabs>
          <w:tab w:val="left" w:pos="0"/>
        </w:tabs>
        <w:jc w:val="both"/>
        <w:rPr>
          <w:color w:val="000000"/>
          <w:sz w:val="28"/>
          <w:szCs w:val="28"/>
          <w:lang w:eastAsia="ru-RU" w:bidi="ru-RU"/>
        </w:rPr>
      </w:pPr>
      <w:r>
        <w:rPr>
          <w:sz w:val="28"/>
          <w:szCs w:val="28"/>
        </w:rPr>
        <w:tab/>
        <w:t xml:space="preserve">Учреждение отвечает по своим обязательствам находящимися в его распоряжении денежными средствами. </w:t>
      </w:r>
      <w:r>
        <w:rPr>
          <w:color w:val="000000"/>
          <w:sz w:val="28"/>
          <w:szCs w:val="28"/>
          <w:lang w:eastAsia="ru-RU" w:bidi="ru-RU"/>
        </w:rPr>
        <w:t>При недостаточности</w:t>
      </w:r>
      <w:r>
        <w:rPr>
          <w:color w:val="000000"/>
          <w:sz w:val="28"/>
          <w:szCs w:val="28"/>
          <w:lang w:eastAsia="ru-RU" w:bidi="ru-RU"/>
        </w:rPr>
        <w:t xml:space="preserve"> </w:t>
      </w:r>
      <w:r>
        <w:rPr>
          <w:color w:val="000000"/>
          <w:sz w:val="28"/>
          <w:szCs w:val="28"/>
          <w:lang w:eastAsia="ru-RU" w:bidi="ru-RU"/>
        </w:rPr>
        <w:t>денежных средств субсидиарную ответственность по обязательствам в соответствии с Гражданским кодексом Российской Федерации от имени Республики Дагестан несет Учредитель.</w:t>
      </w:r>
    </w:p>
    <w:p w:rsidR="00DB6AEA" w:rsidRDefault="00DB6AEA" w:rsidP="00DB6AEA">
      <w:pPr>
        <w:pStyle w:val="26"/>
        <w:shd w:val="clear" w:color="auto" w:fill="auto"/>
        <w:tabs>
          <w:tab w:val="left" w:pos="0"/>
        </w:tabs>
        <w:jc w:val="both"/>
        <w:rPr>
          <w:color w:val="000000"/>
          <w:sz w:val="28"/>
          <w:szCs w:val="28"/>
          <w:lang w:eastAsia="ru-RU" w:bidi="ru-RU"/>
        </w:rPr>
      </w:pPr>
      <w:r>
        <w:rPr>
          <w:color w:val="000000"/>
          <w:sz w:val="28"/>
          <w:szCs w:val="28"/>
          <w:lang w:eastAsia="ru-RU" w:bidi="ru-RU"/>
        </w:rPr>
        <w:tab/>
        <w:t>1.9. Учреждение не имеет филиалов и представительств.</w:t>
      </w:r>
    </w:p>
    <w:p w:rsidR="00DB6AEA" w:rsidRDefault="00DB6AEA" w:rsidP="00DB6AEA">
      <w:pPr>
        <w:pStyle w:val="26"/>
        <w:shd w:val="clear" w:color="auto" w:fill="auto"/>
        <w:tabs>
          <w:tab w:val="left" w:pos="0"/>
        </w:tabs>
        <w:jc w:val="both"/>
        <w:rPr>
          <w:sz w:val="28"/>
          <w:szCs w:val="28"/>
        </w:rPr>
      </w:pPr>
      <w:r>
        <w:rPr>
          <w:color w:val="000000"/>
          <w:sz w:val="28"/>
          <w:szCs w:val="28"/>
          <w:lang w:eastAsia="ru-RU" w:bidi="ru-RU"/>
        </w:rPr>
        <w:tab/>
        <w:t>1.10. Учреждение создается на неограниченный срок.</w:t>
      </w:r>
    </w:p>
    <w:p w:rsidR="00DB6AEA" w:rsidRDefault="00DB6AEA" w:rsidP="00DB6AEA">
      <w:pPr>
        <w:widowControl w:val="0"/>
        <w:tabs>
          <w:tab w:val="left" w:pos="1318"/>
        </w:tabs>
        <w:spacing w:after="0" w:line="0" w:lineRule="atLeast"/>
        <w:jc w:val="both"/>
        <w:rPr>
          <w:rFonts w:ascii="Times New Roman" w:eastAsia="Times New Roman" w:hAnsi="Times New Roman" w:cs="Times New Roman"/>
          <w:color w:val="000000"/>
          <w:sz w:val="28"/>
          <w:szCs w:val="28"/>
          <w:lang w:eastAsia="ru-RU" w:bidi="ru-RU"/>
        </w:rPr>
      </w:pPr>
    </w:p>
    <w:p w:rsidR="00DB6AEA" w:rsidRDefault="00DB6AEA" w:rsidP="00DB6AEA">
      <w:pPr>
        <w:pStyle w:val="a7"/>
        <w:widowControl w:val="0"/>
        <w:spacing w:after="0" w:line="0" w:lineRule="atLeast"/>
        <w:ind w:left="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 xml:space="preserve">2. </w:t>
      </w:r>
      <w:bookmarkStart w:id="1" w:name="_GoBack"/>
      <w:bookmarkEnd w:id="1"/>
      <w:r>
        <w:rPr>
          <w:rFonts w:ascii="Times New Roman" w:eastAsia="Times New Roman" w:hAnsi="Times New Roman" w:cs="Times New Roman"/>
          <w:b/>
          <w:color w:val="000000"/>
          <w:sz w:val="28"/>
          <w:szCs w:val="28"/>
          <w:lang w:eastAsia="ru-RU" w:bidi="ru-RU"/>
        </w:rPr>
        <w:t>Цели, предмет и виды деятельности Казенного учреждения</w:t>
      </w:r>
    </w:p>
    <w:p w:rsidR="00DB6AEA" w:rsidRDefault="00DB6AEA" w:rsidP="00DB6AEA">
      <w:pPr>
        <w:pStyle w:val="a7"/>
        <w:widowControl w:val="0"/>
        <w:tabs>
          <w:tab w:val="left" w:pos="1318"/>
        </w:tabs>
        <w:spacing w:after="0" w:line="0" w:lineRule="atLeast"/>
        <w:ind w:left="0"/>
        <w:jc w:val="both"/>
        <w:rPr>
          <w:rFonts w:ascii="Times New Roman" w:eastAsia="Times New Roman" w:hAnsi="Times New Roman" w:cs="Times New Roman"/>
          <w:b/>
          <w:color w:val="000000"/>
          <w:sz w:val="28"/>
          <w:szCs w:val="28"/>
          <w:lang w:eastAsia="ru-RU" w:bidi="ru-RU"/>
        </w:rPr>
      </w:pPr>
    </w:p>
    <w:p w:rsidR="00DB6AEA" w:rsidRDefault="00DB6AEA" w:rsidP="00DB6AEA">
      <w:pPr>
        <w:widowControl w:val="0"/>
        <w:spacing w:after="0" w:line="0" w:lineRule="atLeast"/>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2.1. Предметом деятельности Учреждения является выполнение мероприятий по материально-техническому обеспечению надлежащих условий для деятельности мировых судей Республики Дагестан </w:t>
      </w:r>
      <w:r>
        <w:rPr>
          <w:rFonts w:ascii="Times New Roman" w:eastAsia="Times New Roman" w:hAnsi="Times New Roman" w:cs="Times New Roman"/>
          <w:bCs/>
          <w:color w:val="000000"/>
          <w:sz w:val="28"/>
          <w:szCs w:val="28"/>
          <w:lang w:eastAsia="ru-RU" w:bidi="ru-RU"/>
        </w:rPr>
        <w:t>и хозяйственное обеспечение по поручению министра юстиции Республики Дагестан деятельности органа, осуществляющего функции и полномочия учредителя.</w:t>
      </w:r>
    </w:p>
    <w:p w:rsidR="00DB6AEA" w:rsidRDefault="00DB6AEA" w:rsidP="00DB6AEA">
      <w:pPr>
        <w:widowControl w:val="0"/>
        <w:spacing w:after="0" w:line="0" w:lineRule="atLeast"/>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2.2. Целью деятельности Учреждения является материально-техническое обеспечение деятельности мировых судей Республики Дагестан </w:t>
      </w:r>
      <w:r>
        <w:rPr>
          <w:rFonts w:ascii="Times New Roman" w:eastAsia="Times New Roman" w:hAnsi="Times New Roman" w:cs="Times New Roman"/>
          <w:bCs/>
          <w:color w:val="000000"/>
          <w:sz w:val="28"/>
          <w:szCs w:val="28"/>
          <w:lang w:eastAsia="ru-RU" w:bidi="ru-RU"/>
        </w:rPr>
        <w:t>и хозяйственное обеспечение по поручению министра юстиции Республики Дагестан деятельности органа, осуществляющего функции и полномочия учредителя.</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2.3. Для достижения цели, указанной в пункте 2.2 настоящего Устава, Учреждение осуществляет следующие основные виды деятельности: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 обеспечивает размещение мировых судей и аппаратов мировых судей</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Республики Дагестан в зданиях и помещениях, специально приспособленных для осуществления правосудия, в том числе посредством заключения договоров о принятии недвижимого имущества во временное пользование и владение на возмездной основе;</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 планирует и организует проведение реконструкции, капитального и текущего ремонта зданий и помещений, предназначенных для размещения мировых судей и аппаратов мировых судей Республики Дагестан;</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 осуществляет надлежащее содержание, эксплуатацию зданий и помещений, предназначенных для размещения мировых судей и аппаратов мировых судей Республики Дагестан, обеспечивает и контролирует их сохранность;</w:t>
      </w:r>
    </w:p>
    <w:p w:rsidR="00DB6AEA" w:rsidRDefault="00DB6AEA" w:rsidP="00DB6AEA">
      <w:pPr>
        <w:widowControl w:val="0"/>
        <w:spacing w:after="0" w:line="0" w:lineRule="atLeast"/>
        <w:ind w:firstLine="709"/>
        <w:jc w:val="both"/>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 xml:space="preserve">3.1) по поручению министра юстиции Республики Дагестан обеспечивает охрану, содержание и обслуживание здания и помещений, занимаемых Министерством юстиции Республики Дагестан; </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 организует осуществление мероприятий по технологическому присоединению инженерных сетей объектов, предназначенных для размещения мировых судей и аппаратов мировых судей Республики Дагестан к электрическим сетям, сетям теплоснабжения, сетям водоснабжения и водоотведения с предоставлением подтверждающих документов;</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 организует осуществление мероприятии по установке и эксплуатации приборов учета электрической энергии, тепловой энергии, холодного и </w:t>
      </w:r>
      <w:r>
        <w:rPr>
          <w:rFonts w:ascii="Times New Roman" w:eastAsia="Times New Roman" w:hAnsi="Times New Roman" w:cs="Times New Roman"/>
          <w:color w:val="000000"/>
          <w:sz w:val="28"/>
          <w:szCs w:val="28"/>
          <w:lang w:eastAsia="ru-RU" w:bidi="ru-RU"/>
        </w:rPr>
        <w:lastRenderedPageBreak/>
        <w:t>горячего водоснабжения в помещениях, занимаемых мировыми судьями и аппаратами мировых судей Республики Дагестан, обеспечивает хранение технической документации, связанной с установкой и эксплуатацией приборов учета;</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 организует осуществление мероприятий по технической инвентаризации (паспортизации) зданий, помещений, земельных участков, занимаемых мировыми судьями и аппаратами мировых судей Республики Дагестан;</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 обеспечивает проведение энергетического обследования зданий, предназначенных для размещения мировых судей и аппаратов мировых судей Республики Дагестан, и иных мероприятий, направленных на энергоснабжение и повышение энергетической эффективности;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 организует и обеспечивает охрану зданий и помещений, занимаемых мировыми судьями и аппаратами мировых судей Республики Дагестан;</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9) проводит комплекс мероприятий по соблюдению требований пожарной безопасности и по оснащению зданий и помещений, предназначенных для размещения мировых судей и аппаратов мировых судей Республики Дагестан, необходимыми средствами пожарной безопасности;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 оборудует в помещениях, занимаемых мировыми судьями и аппаратами мировых судей Республики Дагестан, специальные технические средства, необходимые для создания надлежащих условий, обеспечивающих поддержание порядка и безопасность мировых судей и аппаратов мировых судей Республики Дагестан;</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11) осуществляет комплекс мероприятий, направленных на выполнение требований охраны труда, техники безопасности работниками аппаратов мировых судей Республики Дагестан и Учреждения, и обеспечивает необходимые санитарно-гигиенические условия в помещениях и зданиях, занимаемых мировыми судьями и аппаратами мировых судей</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Республики Дагестан;</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12) организует учет и хранение материалов, оборудования, инвентаря общего пользования и иных материальных ценностей;</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13) устраняет предписания контролирующих органов в отношении объектов, занимаемых мировыми судьями и аппаратами мировых судей</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Республики Дагестан;</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14) обеспечивает мировых судей средствами связи;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15) организует для мировых судей оказание услуг почтовой связи по приему, обработке, сортировке, перевозке, доставке и вручению внутренних и международных почтовых отправлений;</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16) организует работу по технической обработке документации на судебных участках мировых судей;</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17) осуществляет прием и увольнение работников Учреждения, ведет их кадровый, статистический и персональный учет;</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18) осуществляет функции государственного заказчика в соответствии с</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Федеральным законом от 5 апреля 2013 г. Nº 44-ФЗ «О контрактной системе в сфере закупок товаров, работ, услуг для обеспечения государственных и муниципальных нужд»: планирование закупок, определение </w:t>
      </w:r>
      <w:r>
        <w:rPr>
          <w:rFonts w:ascii="Times New Roman" w:eastAsia="Times New Roman" w:hAnsi="Times New Roman" w:cs="Times New Roman"/>
          <w:color w:val="000000"/>
          <w:sz w:val="28"/>
          <w:szCs w:val="28"/>
          <w:lang w:eastAsia="ru-RU" w:bidi="ru-RU"/>
        </w:rPr>
        <w:lastRenderedPageBreak/>
        <w:t>поставщиков(подрядчиков, исполнителей), заключение государственных контрактов, их исполнение, в том числе приемку поставленных товаров, выполненных работ (их результатов), оказанных услуг, обеспечение их оплаты в целях материально-технического обеспечения</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деятельности мировых судей Республики Дагестан;</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19) получает на склад материальные запасы, имущество и распределяет</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их на судебные участки;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20) составляет ежемесячные, квартальные, годовые отчеты и балансы по исполнению бюджетной сметы в порядке и сроки, установленные нормативными правовыми актами Российской Федерации, Республики Дагестан, Министерства юстиции Республики Дагестан и Учреждения;</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 проводит анализ исполнения бюджетной сметы, мероприятий по предупреждению нецелевого использования выделенных ассигнований;</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 осуществляет работы, связанные с использованием сведений, составляющих служебную, коммерческую и иную охраняемую законом тайну, а также получением, обработкой и защитой персональных данных работников Учреждения в соответствии с законодательством</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Российской Федерации;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23) осуществляет меры по противодействию терроризму и экстремизму</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в</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пределах своих полномочий;</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24) осуществляет иные функции, возложенные на Казенное учреждение законодательством Российской Федерации и Республики Дагестан, приказами Министерства юстиции Республики Дагестан.</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2.4. Учреждение осуществляет свою деятельность на плановой основе. Ежегодный план деятельности Казенного учреждения утверждается Министерством юстиции Республики Дагестан по представлению руководителя Казенного учреждения.</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2.5. Учреждение не вправе осуществлять предпринимательскую и иную приносящую доход деятельность.</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p>
    <w:p w:rsidR="00DB6AEA" w:rsidRDefault="00DB6AEA" w:rsidP="00DB6AEA">
      <w:pPr>
        <w:widowControl w:val="0"/>
        <w:tabs>
          <w:tab w:val="left" w:pos="2972"/>
        </w:tabs>
        <w:spacing w:after="0" w:line="0" w:lineRule="atLeast"/>
        <w:outlineLvl w:val="1"/>
        <w:rPr>
          <w:rFonts w:ascii="Times New Roman" w:eastAsia="Times New Roman" w:hAnsi="Times New Roman" w:cs="Times New Roman"/>
          <w:b/>
          <w:bCs/>
          <w:color w:val="000000"/>
          <w:sz w:val="28"/>
          <w:szCs w:val="28"/>
          <w:lang w:eastAsia="ru-RU" w:bidi="ru-RU"/>
        </w:rPr>
      </w:pPr>
      <w:bookmarkStart w:id="2" w:name="bookmark4"/>
    </w:p>
    <w:p w:rsidR="00DB6AEA" w:rsidRDefault="00DB6AEA" w:rsidP="00DB6AEA">
      <w:pPr>
        <w:pStyle w:val="a7"/>
        <w:widowControl w:val="0"/>
        <w:tabs>
          <w:tab w:val="left" w:pos="2972"/>
        </w:tabs>
        <w:spacing w:after="0" w:line="0" w:lineRule="atLeast"/>
        <w:ind w:left="0"/>
        <w:jc w:val="center"/>
        <w:outlineLvl w:val="1"/>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3. </w:t>
      </w:r>
      <w:bookmarkEnd w:id="2"/>
      <w:r>
        <w:rPr>
          <w:rFonts w:ascii="Times New Roman" w:eastAsia="Times New Roman" w:hAnsi="Times New Roman" w:cs="Times New Roman"/>
          <w:b/>
          <w:bCs/>
          <w:color w:val="000000"/>
          <w:sz w:val="28"/>
          <w:szCs w:val="28"/>
          <w:lang w:eastAsia="ru-RU" w:bidi="ru-RU"/>
        </w:rPr>
        <w:t>Организация деятельности и управление Учреждением</w:t>
      </w:r>
    </w:p>
    <w:p w:rsidR="00DB6AEA" w:rsidRDefault="00DB6AEA" w:rsidP="00DB6AEA">
      <w:pPr>
        <w:pStyle w:val="a7"/>
        <w:widowControl w:val="0"/>
        <w:tabs>
          <w:tab w:val="left" w:pos="2972"/>
        </w:tabs>
        <w:spacing w:after="0" w:line="0" w:lineRule="atLeast"/>
        <w:ind w:left="0"/>
        <w:outlineLvl w:val="1"/>
        <w:rPr>
          <w:rFonts w:ascii="Times New Roman" w:eastAsia="Times New Roman" w:hAnsi="Times New Roman" w:cs="Times New Roman"/>
          <w:b/>
          <w:bCs/>
          <w:color w:val="000000"/>
          <w:sz w:val="28"/>
          <w:szCs w:val="28"/>
          <w:lang w:eastAsia="ru-RU" w:bidi="ru-RU"/>
        </w:rPr>
      </w:pP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3.1. Учреждение осуществляет самостоятельную деятельность в соответствии с действующим законодательством и в пределах, установленных настоящим Уставом.</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3.2. Учреждение возглавляет руководитель, назначаемый на должность и освобождаемый от должности Учредителем. С руководителем Учреждения заключается срочный трудовой договор.</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3.3. Руководитель Учреждения осуществляет текущее руководство деятельностью Учреждения в пределах компетенции на принципе единоначалия и непосредственно подчиняется Учредителю.</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 Руководитель Учреждения:</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3.4.1. действует от имени Учреждения без доверенности, в том числе представляет его интересы в органах государственной власти, органах местного самоуправления, во взаимоотношениях с юридическими и физическими лицами;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3.4.2. несет персональную ответственность за деятельность Учреждения;</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3.4.3. разрабатывает и представляет на утверждение Учредителю структуру и штатное расписание Учреждения;</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3.4.4. принимает правила внутреннего распорядка и иные локальные нормативные акты в соответствии с законодательством Российской Федерации, утверждает положения о структурных подразделениях Учреждения и должностные инструкции его работников;</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3.4.5. заключает (расторгает) трудовые договора с работниками Учреждения, принимает решение об их поощрении либо применении к ним мер дисциплинарного взыскания, обеспечивает профессиональную подготовку и повышение квалификации работников Учреждения;</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3.4.6. разрабатывает и представляет на утверждение Учредителю бюджетную смету;</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3.4.7. управляет имуществом и средствами Учреждения;</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3.4.8. несет ответственность за нецелевое использование бюджетных средств, предусмотренных Учреждению;</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3.4.9. решает вопросы, связанные с заключением договоров, государственных контрактов с физическими и юридическими лицами, определением обязательств, выдает доверенности, открывает в установленном порядке счета в кредитных организациях;</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3.4.10. организует учет и отчетность в Учреждении;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3.4.11. издает приказы и дает поручения по вопросам работы Учреждения, обязательное для исполнения всеми работниками Учреждения, контролирует их исполнение;</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3.4.12. осуществляет иные полномочия в соответствии с законодательством Российской Федерации, поручениями Учредителя.</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3.5. Учреждение не вправе выступать учредителем (участником) юридических лиц.</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3.6. Делопроизводство в Учреждении осуществляется в</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соответствии с утвержденной приказом Учреждения</w:t>
      </w:r>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инструкцией</w:t>
      </w:r>
      <w:proofErr w:type="gram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но делопроизводству, подготовленной на основе Инструкции по делопроизводству в Министерстве юстиции Республики Дагестан и иных</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исполнительных органах государственной власти Республики Дагестан.</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3.7. 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и настоящим Уставом.</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3.8. Учреждение предоставляет в Министерство</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по земельным и имущественным отношениям Республики Дагестан сведения об имуществе, имеющимся у Учреждения, для учета в Реестре государственной собственности Республики Дагестан в порядке и сроки, установленном законодательством.</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3.9. Учреждение подотчетно и подконтрольно Учредителю.</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p>
    <w:p w:rsidR="00DB6AEA" w:rsidRDefault="00DB6AEA" w:rsidP="00DB6AEA">
      <w:pPr>
        <w:widowControl w:val="0"/>
        <w:spacing w:after="0" w:line="0" w:lineRule="atLeast"/>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4. Имущество и финансовое обеспечение Учреждения</w:t>
      </w:r>
    </w:p>
    <w:p w:rsidR="00DB6AEA" w:rsidRDefault="00DB6AEA" w:rsidP="00DB6AEA">
      <w:pPr>
        <w:widowControl w:val="0"/>
        <w:spacing w:after="0" w:line="0" w:lineRule="atLeast"/>
        <w:jc w:val="center"/>
        <w:rPr>
          <w:rFonts w:ascii="Times New Roman" w:eastAsia="Times New Roman" w:hAnsi="Times New Roman" w:cs="Times New Roman"/>
          <w:color w:val="000000"/>
          <w:sz w:val="28"/>
          <w:szCs w:val="28"/>
          <w:lang w:eastAsia="ru-RU" w:bidi="ru-RU"/>
        </w:rPr>
      </w:pP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ab/>
        <w:t>4.1. Финансовое обеспечение деятельности Учреждения осуществляется за счет средств республиканского бюджета Республики Дагестан, предусмотренных Министерству юстиции Республики Дагестан, как главному распорядителю бюджетных средств республиканского бюджета на основании бюджетной сметы, ежегодно утверждаемой Учредителем.</w:t>
      </w:r>
      <w:r>
        <w:rPr>
          <w:rFonts w:ascii="Times New Roman" w:eastAsia="Times New Roman" w:hAnsi="Times New Roman" w:cs="Times New Roman"/>
          <w:color w:val="000000"/>
          <w:sz w:val="28"/>
          <w:szCs w:val="28"/>
          <w:lang w:eastAsia="ru-RU" w:bidi="ru-RU"/>
        </w:rPr>
        <w:tab/>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4.1. Имущество Учреждения является государственной собственностью Республики Дагестан, отражается на балансе Учреждения и закрепляется за ним на праве оперативного управления в соответствии с законодательством Российской Федерации.</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4.2. Учреждение в соответствии с целями своей деятельности и назначением имущества осуществляет права владения, пользования и распоряжения им в пределах, установленных законодательством Российской Федерации и Республики Дагестан.</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4.3. Учреждение не вправе отчуждать, сдавать в аренду или иным способом распоряжаться закрепленным за ним имуществом, имуществом, приобретенным за счет средств, выделенных Учреждению из республиканского бюджета, без согласования с собственником имущества.</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4.4. Источниками формирования имущества и финансовых средств Учреждения являются:</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имущество, закрепленное за Учреждением на праве оперативного управления;</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средства республиканского бюджета Республики Дагестан;</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другие поступления, не запрещенные законом.</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4.5. При осуществлении права оперативного управления имуществом Учреждение обязано:</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эффективно использовать имущество;</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обеспечивать сохранность и использование имущества по целевому назначению;</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не допускать ухудшения технического состояния имущества</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осуществлять текущий и капитальный ремонт имущества;</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представлять Учредителю и Собственнику сведения об использовании недвижимого имущества в сроки, предусмотренные законодательством.</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Контроль за использованием по назначению и сохранностью имущества, закрепленного за Учреждением на праве оперативного управления, осуществляют Учредитель и Собственник в порядке, установленном законодательством.</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4.6. В Учреждении применяются порядок и система оплаты труда (включая надбавки, доплаты и премии, иные стимулирующие и компенсирующие выплаты), установленные приказом Учредителя.</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p>
    <w:p w:rsidR="00DB6AEA" w:rsidRDefault="00DB6AEA" w:rsidP="00DB6AEA">
      <w:pPr>
        <w:widowControl w:val="0"/>
        <w:spacing w:after="0" w:line="0" w:lineRule="atLeast"/>
        <w:ind w:firstLine="709"/>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5. Порядок реорганизации и ликвидации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5.1. Учреждение может быть реорганизовано или ликвидировано в порядке, установленном действующим законодательством Российской Федерации.</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Решение о реорганизации Учреждения принимается Правительством </w:t>
      </w:r>
      <w:r>
        <w:rPr>
          <w:rFonts w:ascii="Times New Roman" w:eastAsia="Times New Roman" w:hAnsi="Times New Roman" w:cs="Times New Roman"/>
          <w:color w:val="000000"/>
          <w:sz w:val="28"/>
          <w:szCs w:val="28"/>
          <w:lang w:eastAsia="ru-RU" w:bidi="ru-RU"/>
        </w:rPr>
        <w:lastRenderedPageBreak/>
        <w:t>Республики Дагестан в форме постановления.</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5.2. При реорганизации Учреждения вносятся необходимые изменения в устав и Единый государственный реестр юридических лиц. Реорганизация влечет за собой переход прав и обязанностей, возлагаемых на Учреждение, к его правопреемнику (правопреемникам) в соответствии с законодательством Российской Федерации.</w:t>
      </w:r>
    </w:p>
    <w:p w:rsidR="00DB6AEA" w:rsidRDefault="00DB6AEA" w:rsidP="00DB6AEA">
      <w:pPr>
        <w:widowControl w:val="0"/>
        <w:spacing w:after="0" w:line="0" w:lineRule="atLeast"/>
        <w:ind w:firstLine="709"/>
        <w:jc w:val="both"/>
        <w:rPr>
          <w:rFonts w:ascii="Times New Roman" w:eastAsia="Times New Roman"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5.3.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5.4. При ликвидации, реорганизации Казенного учреждения увольняемым работникам гарантируется соблюдение их прав и интересов в соответствии с законодательством Российской Федерации и Республики Дагестан.</w:t>
      </w:r>
    </w:p>
    <w:p w:rsidR="00DB6AEA" w:rsidRDefault="00DB6AEA" w:rsidP="00DB6AEA">
      <w:pPr>
        <w:widowControl w:val="0"/>
        <w:spacing w:after="0" w:line="0" w:lineRule="atLeas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Денежные средства ликвидируемого Учреждения после расчетов, произведенных в установленном порядке с бюджетом, кредиторами, работниками Учреждения, остаются в государственной собственности Республики Дагестан.</w:t>
      </w:r>
    </w:p>
    <w:p w:rsidR="00DB6AEA" w:rsidRDefault="00DB6AEA" w:rsidP="00DB6AEA">
      <w:pPr>
        <w:widowControl w:val="0"/>
        <w:tabs>
          <w:tab w:val="left" w:pos="1482"/>
        </w:tabs>
        <w:spacing w:after="0" w:line="0"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5.5. Имущество Учреждения, оставшееся после удовлетворения требовании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Министерству юстиции Республики Дагестан.</w:t>
      </w:r>
    </w:p>
    <w:p w:rsidR="00DB6AEA" w:rsidRDefault="00DB6AEA" w:rsidP="00DB6AEA">
      <w:pPr>
        <w:widowControl w:val="0"/>
        <w:tabs>
          <w:tab w:val="left" w:pos="1482"/>
        </w:tabs>
        <w:spacing w:after="0" w:line="0"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5.6. Ликвидация Учреждения считается завершенной, а Казенное учреждение - прекратившим свою деятельность после внесения соответствующей записи в Единый государственный реестр юридических лиц.</w:t>
      </w:r>
    </w:p>
    <w:p w:rsidR="00DB6AEA" w:rsidRDefault="00DB6AEA" w:rsidP="00DB6AEA">
      <w:pPr>
        <w:widowControl w:val="0"/>
        <w:spacing w:after="0" w:line="0" w:lineRule="atLeast"/>
        <w:ind w:firstLine="708"/>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5.7. При ликвидации Казенного учреждения документы постоянного хранения, имеющие научно-историческое значение, передаются на государственное хранение в областные архивные фонды, документы по личному составу (приказы, личные дела и карточки учета, лицевые счета и т.п.) передаются на хранение в архивный фонд по месту нахождения Казенного учреждения в порядке, установленном законодательством.</w:t>
      </w:r>
    </w:p>
    <w:p w:rsidR="00DB6AEA" w:rsidRDefault="00DB6AEA" w:rsidP="00DB6AEA">
      <w:pPr>
        <w:widowControl w:val="0"/>
        <w:spacing w:after="0" w:line="0" w:lineRule="atLeast"/>
        <w:ind w:firstLine="708"/>
        <w:jc w:val="center"/>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6. Порядок внесения изменений и дополнений в Устав Учреждения</w:t>
      </w:r>
    </w:p>
    <w:p w:rsidR="00DB6AEA" w:rsidRDefault="00DB6AEA" w:rsidP="00DB6AEA">
      <w:pPr>
        <w:widowControl w:val="0"/>
        <w:spacing w:after="0" w:line="0" w:lineRule="atLeast"/>
        <w:ind w:firstLine="708"/>
        <w:jc w:val="center"/>
        <w:rPr>
          <w:rFonts w:ascii="Times New Roman" w:eastAsia="Arial Unicode MS" w:hAnsi="Times New Roman" w:cs="Times New Roman"/>
          <w:b/>
          <w:bCs/>
          <w:color w:val="000000"/>
          <w:sz w:val="28"/>
          <w:szCs w:val="28"/>
          <w:lang w:eastAsia="ru-RU" w:bidi="ru-RU"/>
        </w:rPr>
      </w:pPr>
    </w:p>
    <w:p w:rsidR="00DB6AEA" w:rsidRDefault="00DB6AEA" w:rsidP="00DB6AEA">
      <w:pPr>
        <w:widowControl w:val="0"/>
        <w:spacing w:after="0" w:line="0" w:lineRule="atLeast"/>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ab/>
        <w:t>6.1. Все изменения и дополнения к настоящему уставу утверждаются Учредителем по согласованию с Министерством по земельным и имущественным отношениям Республики Дагестан и регистрируются в установленном законодательством Российской Федерации порядке.</w:t>
      </w:r>
    </w:p>
    <w:p w:rsidR="00DB6AEA" w:rsidRDefault="00DB6AEA" w:rsidP="00DB6AEA">
      <w:pPr>
        <w:widowControl w:val="0"/>
        <w:spacing w:after="0" w:line="0" w:lineRule="atLeast"/>
        <w:ind w:firstLine="708"/>
        <w:jc w:val="center"/>
        <w:rPr>
          <w:rFonts w:ascii="Times New Roman" w:eastAsia="Arial Unicode MS" w:hAnsi="Times New Roman" w:cs="Times New Roman"/>
          <w:color w:val="000000"/>
          <w:sz w:val="28"/>
          <w:szCs w:val="28"/>
          <w:lang w:eastAsia="ru-RU" w:bidi="ru-RU"/>
        </w:rPr>
      </w:pPr>
    </w:p>
    <w:p w:rsidR="00DB6AEA" w:rsidRDefault="00DB6AEA" w:rsidP="00DB6AEA">
      <w:pPr>
        <w:widowControl w:val="0"/>
        <w:tabs>
          <w:tab w:val="left" w:pos="1318"/>
        </w:tabs>
        <w:spacing w:after="0" w:line="0" w:lineRule="atLeast"/>
        <w:ind w:firstLine="3420"/>
        <w:jc w:val="both"/>
        <w:rPr>
          <w:rFonts w:ascii="Times New Roman" w:eastAsia="Times New Roman" w:hAnsi="Times New Roman" w:cs="Times New Roman"/>
          <w:color w:val="000000"/>
          <w:sz w:val="28"/>
          <w:szCs w:val="28"/>
          <w:lang w:eastAsia="ru-RU" w:bidi="ru-RU"/>
        </w:rPr>
      </w:pPr>
    </w:p>
    <w:p w:rsidR="00DB6AEA" w:rsidRDefault="00DB6AEA" w:rsidP="00DB6AEA">
      <w:pPr>
        <w:spacing w:after="0" w:line="0" w:lineRule="atLeast"/>
      </w:pPr>
    </w:p>
    <w:p w:rsidR="00DB6AEA" w:rsidRPr="00DB6AEA" w:rsidRDefault="00DB6AEA" w:rsidP="007C4E29">
      <w:pPr>
        <w:spacing w:after="0"/>
        <w:jc w:val="both"/>
        <w:rPr>
          <w:rFonts w:ascii="Times New Roman" w:hAnsi="Times New Roman" w:cs="Times New Roman"/>
          <w:sz w:val="26"/>
          <w:szCs w:val="26"/>
        </w:rPr>
      </w:pPr>
    </w:p>
    <w:sectPr w:rsidR="00DB6AEA" w:rsidRPr="00DB6AEA" w:rsidSect="00DB6AEA">
      <w:pgSz w:w="11906" w:h="16838" w:code="9"/>
      <w:pgMar w:top="1135"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F80"/>
    <w:multiLevelType w:val="multilevel"/>
    <w:tmpl w:val="0E64877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6D"/>
    <w:rsid w:val="00017B85"/>
    <w:rsid w:val="0018263B"/>
    <w:rsid w:val="00190301"/>
    <w:rsid w:val="002E0AB9"/>
    <w:rsid w:val="0074264E"/>
    <w:rsid w:val="007C4E29"/>
    <w:rsid w:val="00807CE3"/>
    <w:rsid w:val="008E4762"/>
    <w:rsid w:val="009D3B65"/>
    <w:rsid w:val="00BA64B7"/>
    <w:rsid w:val="00DB6AEA"/>
    <w:rsid w:val="00E35A6D"/>
    <w:rsid w:val="00EA07C4"/>
    <w:rsid w:val="00ED27A5"/>
    <w:rsid w:val="00F54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1802"/>
  <w15:docId w15:val="{61BD723F-8125-42E0-BBB5-9F39576E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63B"/>
  </w:style>
  <w:style w:type="paragraph" w:styleId="1">
    <w:name w:val="heading 1"/>
    <w:basedOn w:val="a"/>
    <w:next w:val="a"/>
    <w:link w:val="10"/>
    <w:uiPriority w:val="9"/>
    <w:qFormat/>
    <w:rsid w:val="00E35A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5A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5A6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5A6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5A6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5A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5A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5A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5A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A6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5A6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5A6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5A6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5A6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5A6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5A6D"/>
    <w:rPr>
      <w:rFonts w:eastAsiaTheme="majorEastAsia" w:cstheme="majorBidi"/>
      <w:color w:val="595959" w:themeColor="text1" w:themeTint="A6"/>
    </w:rPr>
  </w:style>
  <w:style w:type="character" w:customStyle="1" w:styleId="80">
    <w:name w:val="Заголовок 8 Знак"/>
    <w:basedOn w:val="a0"/>
    <w:link w:val="8"/>
    <w:uiPriority w:val="9"/>
    <w:semiHidden/>
    <w:rsid w:val="00E35A6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5A6D"/>
    <w:rPr>
      <w:rFonts w:eastAsiaTheme="majorEastAsia" w:cstheme="majorBidi"/>
      <w:color w:val="272727" w:themeColor="text1" w:themeTint="D8"/>
    </w:rPr>
  </w:style>
  <w:style w:type="paragraph" w:styleId="a3">
    <w:name w:val="Title"/>
    <w:basedOn w:val="a"/>
    <w:next w:val="a"/>
    <w:link w:val="a4"/>
    <w:uiPriority w:val="10"/>
    <w:qFormat/>
    <w:rsid w:val="00E35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5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A6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5A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5A6D"/>
    <w:pPr>
      <w:spacing w:before="160"/>
      <w:jc w:val="center"/>
    </w:pPr>
    <w:rPr>
      <w:i/>
      <w:iCs/>
      <w:color w:val="404040" w:themeColor="text1" w:themeTint="BF"/>
    </w:rPr>
  </w:style>
  <w:style w:type="character" w:customStyle="1" w:styleId="22">
    <w:name w:val="Цитата 2 Знак"/>
    <w:basedOn w:val="a0"/>
    <w:link w:val="21"/>
    <w:uiPriority w:val="29"/>
    <w:rsid w:val="00E35A6D"/>
    <w:rPr>
      <w:i/>
      <w:iCs/>
      <w:color w:val="404040" w:themeColor="text1" w:themeTint="BF"/>
    </w:rPr>
  </w:style>
  <w:style w:type="paragraph" w:styleId="a7">
    <w:name w:val="List Paragraph"/>
    <w:basedOn w:val="a"/>
    <w:uiPriority w:val="34"/>
    <w:qFormat/>
    <w:rsid w:val="00E35A6D"/>
    <w:pPr>
      <w:ind w:left="720"/>
      <w:contextualSpacing/>
    </w:pPr>
  </w:style>
  <w:style w:type="character" w:styleId="a8">
    <w:name w:val="Intense Emphasis"/>
    <w:basedOn w:val="a0"/>
    <w:uiPriority w:val="21"/>
    <w:qFormat/>
    <w:rsid w:val="00E35A6D"/>
    <w:rPr>
      <w:i/>
      <w:iCs/>
      <w:color w:val="2F5496" w:themeColor="accent1" w:themeShade="BF"/>
    </w:rPr>
  </w:style>
  <w:style w:type="paragraph" w:styleId="a9">
    <w:name w:val="Intense Quote"/>
    <w:basedOn w:val="a"/>
    <w:next w:val="a"/>
    <w:link w:val="aa"/>
    <w:uiPriority w:val="30"/>
    <w:qFormat/>
    <w:rsid w:val="00E35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5A6D"/>
    <w:rPr>
      <w:i/>
      <w:iCs/>
      <w:color w:val="2F5496" w:themeColor="accent1" w:themeShade="BF"/>
    </w:rPr>
  </w:style>
  <w:style w:type="character" w:styleId="ab">
    <w:name w:val="Intense Reference"/>
    <w:basedOn w:val="a0"/>
    <w:uiPriority w:val="32"/>
    <w:qFormat/>
    <w:rsid w:val="00E35A6D"/>
    <w:rPr>
      <w:b/>
      <w:bCs/>
      <w:smallCaps/>
      <w:color w:val="2F5496" w:themeColor="accent1" w:themeShade="BF"/>
      <w:spacing w:val="5"/>
    </w:rPr>
  </w:style>
  <w:style w:type="character" w:styleId="ac">
    <w:name w:val="Hyperlink"/>
    <w:basedOn w:val="a0"/>
    <w:uiPriority w:val="99"/>
    <w:unhideWhenUsed/>
    <w:rsid w:val="007C4E29"/>
    <w:rPr>
      <w:color w:val="0563C1" w:themeColor="hyperlink"/>
      <w:u w:val="single"/>
    </w:rPr>
  </w:style>
  <w:style w:type="character" w:customStyle="1" w:styleId="11">
    <w:name w:val="Неразрешенное упоминание1"/>
    <w:basedOn w:val="a0"/>
    <w:uiPriority w:val="99"/>
    <w:semiHidden/>
    <w:unhideWhenUsed/>
    <w:rsid w:val="007C4E29"/>
    <w:rPr>
      <w:color w:val="605E5C"/>
      <w:shd w:val="clear" w:color="auto" w:fill="E1DFDD"/>
    </w:rPr>
  </w:style>
  <w:style w:type="character" w:customStyle="1" w:styleId="91">
    <w:name w:val="Основной текст (9)_"/>
    <w:basedOn w:val="a0"/>
    <w:link w:val="92"/>
    <w:locked/>
    <w:rsid w:val="00DB6AEA"/>
    <w:rPr>
      <w:rFonts w:ascii="Times New Roman" w:eastAsia="Times New Roman" w:hAnsi="Times New Roman" w:cs="Times New Roman"/>
      <w:b/>
      <w:bCs/>
      <w:sz w:val="26"/>
      <w:szCs w:val="26"/>
      <w:shd w:val="clear" w:color="auto" w:fill="FFFFFF"/>
    </w:rPr>
  </w:style>
  <w:style w:type="paragraph" w:customStyle="1" w:styleId="92">
    <w:name w:val="Основной текст (9)"/>
    <w:basedOn w:val="a"/>
    <w:link w:val="91"/>
    <w:rsid w:val="00DB6AEA"/>
    <w:pPr>
      <w:widowControl w:val="0"/>
      <w:shd w:val="clear" w:color="auto" w:fill="FFFFFF"/>
      <w:spacing w:after="0" w:line="466" w:lineRule="exact"/>
      <w:jc w:val="center"/>
    </w:pPr>
    <w:rPr>
      <w:rFonts w:ascii="Times New Roman" w:eastAsia="Times New Roman" w:hAnsi="Times New Roman" w:cs="Times New Roman"/>
      <w:b/>
      <w:bCs/>
      <w:sz w:val="26"/>
      <w:szCs w:val="26"/>
    </w:rPr>
  </w:style>
  <w:style w:type="character" w:customStyle="1" w:styleId="23">
    <w:name w:val="Заголовок №2_"/>
    <w:basedOn w:val="a0"/>
    <w:link w:val="24"/>
    <w:locked/>
    <w:rsid w:val="00DB6AEA"/>
    <w:rPr>
      <w:rFonts w:ascii="Times New Roman" w:eastAsia="Times New Roman" w:hAnsi="Times New Roman" w:cs="Times New Roman"/>
      <w:b/>
      <w:bCs/>
      <w:shd w:val="clear" w:color="auto" w:fill="FFFFFF"/>
    </w:rPr>
  </w:style>
  <w:style w:type="paragraph" w:customStyle="1" w:styleId="24">
    <w:name w:val="Заголовок №2"/>
    <w:basedOn w:val="a"/>
    <w:link w:val="23"/>
    <w:rsid w:val="00DB6AEA"/>
    <w:pPr>
      <w:widowControl w:val="0"/>
      <w:shd w:val="clear" w:color="auto" w:fill="FFFFFF"/>
      <w:spacing w:after="1380" w:line="0" w:lineRule="atLeast"/>
      <w:jc w:val="both"/>
      <w:outlineLvl w:val="1"/>
    </w:pPr>
    <w:rPr>
      <w:rFonts w:ascii="Times New Roman" w:eastAsia="Times New Roman" w:hAnsi="Times New Roman" w:cs="Times New Roman"/>
      <w:b/>
      <w:bCs/>
    </w:rPr>
  </w:style>
  <w:style w:type="character" w:customStyle="1" w:styleId="25">
    <w:name w:val="Основной текст (2)_"/>
    <w:basedOn w:val="a0"/>
    <w:link w:val="26"/>
    <w:locked/>
    <w:rsid w:val="00DB6AEA"/>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B6AEA"/>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93pt">
    <w:name w:val="Основной текст (9) + Интервал 3 pt"/>
    <w:basedOn w:val="91"/>
    <w:rsid w:val="00DB6AEA"/>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09327">
      <w:bodyDiv w:val="1"/>
      <w:marLeft w:val="0"/>
      <w:marRight w:val="0"/>
      <w:marTop w:val="0"/>
      <w:marBottom w:val="0"/>
      <w:divBdr>
        <w:top w:val="none" w:sz="0" w:space="0" w:color="auto"/>
        <w:left w:val="none" w:sz="0" w:space="0" w:color="auto"/>
        <w:bottom w:val="none" w:sz="0" w:space="0" w:color="auto"/>
        <w:right w:val="none" w:sz="0" w:space="0" w:color="auto"/>
      </w:divBdr>
    </w:div>
    <w:div w:id="672877644">
      <w:bodyDiv w:val="1"/>
      <w:marLeft w:val="0"/>
      <w:marRight w:val="0"/>
      <w:marTop w:val="0"/>
      <w:marBottom w:val="0"/>
      <w:divBdr>
        <w:top w:val="none" w:sz="0" w:space="0" w:color="auto"/>
        <w:left w:val="none" w:sz="0" w:space="0" w:color="auto"/>
        <w:bottom w:val="none" w:sz="0" w:space="0" w:color="auto"/>
        <w:right w:val="none" w:sz="0" w:space="0" w:color="auto"/>
      </w:divBdr>
    </w:div>
    <w:div w:id="9079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yust.e-dag.ru" TargetMode="External"/><Relationship Id="rId3" Type="http://schemas.openxmlformats.org/officeDocument/2006/relationships/styles" Target="styles.xml"/><Relationship Id="rId7" Type="http://schemas.openxmlformats.org/officeDocument/2006/relationships/hyperlink" Target="http://www.pravo.e-da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FE6D-D862-418B-98EA-ADE6F4CC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2896</Words>
  <Characters>16509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cp:revision>
  <cp:lastPrinted>2025-02-04T14:04:00Z</cp:lastPrinted>
  <dcterms:created xsi:type="dcterms:W3CDTF">2025-02-11T08:14:00Z</dcterms:created>
  <dcterms:modified xsi:type="dcterms:W3CDTF">2025-02-11T08:20:00Z</dcterms:modified>
</cp:coreProperties>
</file>